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2C" w:rsidRPr="00903BB8" w:rsidRDefault="0065072C" w:rsidP="00903BB8">
      <w:pPr>
        <w:pStyle w:val="Heading1"/>
        <w:spacing w:line="276" w:lineRule="auto"/>
        <w:jc w:val="both"/>
        <w:rPr>
          <w:rFonts w:cs="Times New Roman"/>
        </w:rPr>
      </w:pPr>
      <w:r w:rsidRPr="00903BB8">
        <w:rPr>
          <w:rFonts w:cs="Times New Roman"/>
        </w:rPr>
        <w:t xml:space="preserve">HOT MIX ASPHALT SURFACE REMOVAL </w:t>
      </w:r>
      <w:r w:rsidR="00663710" w:rsidRPr="00903BB8">
        <w:rPr>
          <w:rFonts w:cs="Times New Roman"/>
        </w:rPr>
        <w:t xml:space="preserve">– BUTT </w:t>
      </w:r>
      <w:r w:rsidR="00C73C1A" w:rsidRPr="00903BB8">
        <w:rPr>
          <w:rFonts w:cs="Times New Roman"/>
        </w:rPr>
        <w:t>JOINT</w:t>
      </w:r>
    </w:p>
    <w:p w:rsidR="00286AF2" w:rsidRDefault="00286AF2" w:rsidP="00924FD6">
      <w:r w:rsidRPr="00903BB8">
        <w:t xml:space="preserve">Revised on: </w:t>
      </w:r>
      <w:r w:rsidR="00B37DB9">
        <w:t>01/30/2018</w:t>
      </w:r>
    </w:p>
    <w:p w:rsidR="00924FD6" w:rsidRPr="00903BB8" w:rsidRDefault="00924FD6" w:rsidP="00924FD6"/>
    <w:p w:rsidR="0065072C" w:rsidRDefault="0065072C" w:rsidP="00AB2799">
      <w:pPr>
        <w:jc w:val="both"/>
      </w:pPr>
      <w:r w:rsidRPr="00903BB8">
        <w:t xml:space="preserve">This work </w:t>
      </w:r>
      <w:proofErr w:type="gramStart"/>
      <w:r w:rsidRPr="00903BB8">
        <w:t>shall be done</w:t>
      </w:r>
      <w:proofErr w:type="gramEnd"/>
      <w:r w:rsidRPr="00903BB8">
        <w:t xml:space="preserve"> in accordance with A</w:t>
      </w:r>
      <w:r w:rsidRPr="00903BB8">
        <w:rPr>
          <w:bCs/>
        </w:rPr>
        <w:t>rticle 406</w:t>
      </w:r>
      <w:r w:rsidRPr="00903BB8">
        <w:t xml:space="preserve"> of the Standard Specifications at locations shown on the plans and</w:t>
      </w:r>
      <w:r w:rsidR="00B51A40">
        <w:t>/or</w:t>
      </w:r>
      <w:r w:rsidRPr="00903BB8">
        <w:t xml:space="preserve"> as directed by the </w:t>
      </w:r>
      <w:r w:rsidR="00903BB8">
        <w:t>Engineer</w:t>
      </w:r>
      <w:r w:rsidRPr="00903BB8">
        <w:t>.</w:t>
      </w:r>
    </w:p>
    <w:p w:rsidR="00924FD6" w:rsidRPr="00903BB8" w:rsidRDefault="00924FD6" w:rsidP="00AB2799">
      <w:pPr>
        <w:jc w:val="both"/>
      </w:pPr>
    </w:p>
    <w:p w:rsidR="0065072C" w:rsidRDefault="0065072C" w:rsidP="00AB2799">
      <w:pPr>
        <w:jc w:val="both"/>
      </w:pPr>
      <w:r w:rsidRPr="00903BB8">
        <w:t>Add the following to Article 406.08:</w:t>
      </w:r>
    </w:p>
    <w:p w:rsidR="00924FD6" w:rsidRPr="00903BB8" w:rsidRDefault="00924FD6" w:rsidP="00AB2799">
      <w:pPr>
        <w:jc w:val="both"/>
      </w:pPr>
    </w:p>
    <w:p w:rsidR="0065072C" w:rsidRDefault="0065072C" w:rsidP="00AB2799">
      <w:pPr>
        <w:jc w:val="both"/>
      </w:pPr>
      <w:r w:rsidRPr="00903BB8">
        <w:t xml:space="preserve">“Butt joints shall be constructed in a time not to exceed 72 hours prior to the placement of the hot mix asphalt surface course.  </w:t>
      </w:r>
      <w:r w:rsidRPr="002D4F58">
        <w:rPr>
          <w:i/>
        </w:rPr>
        <w:t xml:space="preserve">A temporary hot mix asphalt ramp </w:t>
      </w:r>
      <w:proofErr w:type="gramStart"/>
      <w:r w:rsidRPr="002D4F58">
        <w:rPr>
          <w:i/>
        </w:rPr>
        <w:t>shall be constructed</w:t>
      </w:r>
      <w:proofErr w:type="gramEnd"/>
      <w:r w:rsidRPr="002D4F58">
        <w:rPr>
          <w:i/>
        </w:rPr>
        <w:t xml:space="preserve"> immediately after the construction of the butt joint or before the lane</w:t>
      </w:r>
      <w:r w:rsidR="003F3417">
        <w:rPr>
          <w:i/>
        </w:rPr>
        <w:t>/entrance</w:t>
      </w:r>
      <w:r w:rsidRPr="002D4F58">
        <w:rPr>
          <w:i/>
        </w:rPr>
        <w:t xml:space="preserve"> is opened to traffic.</w:t>
      </w:r>
      <w:r w:rsidRPr="00903BB8">
        <w:t xml:space="preserve">  </w:t>
      </w:r>
      <w:r w:rsidR="005705BA">
        <w:t xml:space="preserve">Failure to provide ramps will result in a Traffic Control Deficiency for each location, per day.  </w:t>
      </w:r>
      <w:r w:rsidRPr="00903BB8">
        <w:t>This work will be required at the terminus of all routes to be resurfaced</w:t>
      </w:r>
      <w:r w:rsidR="003F3417">
        <w:t xml:space="preserve">, </w:t>
      </w:r>
      <w:r w:rsidRPr="00903BB8">
        <w:t>at each side road leg</w:t>
      </w:r>
      <w:r w:rsidR="003F3417">
        <w:t xml:space="preserve"> and at each driveway entrance</w:t>
      </w:r>
      <w:r w:rsidRPr="00903BB8">
        <w:t xml:space="preserve"> that intersects the route.</w:t>
      </w:r>
      <w:r w:rsidR="00DE4470" w:rsidRPr="00903BB8">
        <w:t>”</w:t>
      </w:r>
    </w:p>
    <w:p w:rsidR="00FA36EB" w:rsidRDefault="00FA36EB" w:rsidP="00AB2799">
      <w:pPr>
        <w:jc w:val="both"/>
      </w:pPr>
    </w:p>
    <w:p w:rsidR="00FA36EB" w:rsidRDefault="00FA36EB" w:rsidP="00AB2799">
      <w:pPr>
        <w:jc w:val="both"/>
      </w:pPr>
      <w:r w:rsidRPr="004B013D">
        <w:t>T</w:t>
      </w:r>
      <w:r>
        <w:t xml:space="preserve">emporary Hot Mix Asphalt Ramps shall consist of </w:t>
      </w:r>
      <w:r w:rsidRPr="004B013D">
        <w:t>HMA Surface Course</w:t>
      </w:r>
      <w:r>
        <w:t>, N50</w:t>
      </w:r>
      <w:r w:rsidRPr="004B013D">
        <w:t>.</w:t>
      </w:r>
    </w:p>
    <w:p w:rsidR="00924FD6" w:rsidRPr="00903BB8" w:rsidRDefault="00924FD6" w:rsidP="00AB2799">
      <w:pPr>
        <w:jc w:val="both"/>
      </w:pPr>
    </w:p>
    <w:p w:rsidR="0065072C" w:rsidRDefault="007810CB" w:rsidP="00AB2799">
      <w:pPr>
        <w:jc w:val="both"/>
      </w:pPr>
      <w:r>
        <w:t>At the request of the Engineer, b</w:t>
      </w:r>
      <w:r w:rsidR="0065072C" w:rsidRPr="00903BB8">
        <w:t>efore a construction bu</w:t>
      </w:r>
      <w:bookmarkStart w:id="0" w:name="_GoBack"/>
      <w:bookmarkEnd w:id="0"/>
      <w:r w:rsidR="0065072C" w:rsidRPr="00903BB8">
        <w:t xml:space="preserve">tt joint and temporary ramp </w:t>
      </w:r>
      <w:proofErr w:type="gramStart"/>
      <w:r w:rsidR="0065072C" w:rsidRPr="00903BB8">
        <w:t>are opened</w:t>
      </w:r>
      <w:proofErr w:type="gramEnd"/>
      <w:r w:rsidR="0065072C" w:rsidRPr="00903BB8">
        <w:t xml:space="preserve"> to traffic, the Contractor shall install one </w:t>
      </w:r>
      <w:r w:rsidR="00A740AC">
        <w:t xml:space="preserve">“BUMP” </w:t>
      </w:r>
      <w:r w:rsidR="0065072C" w:rsidRPr="00903BB8">
        <w:t>sign in each direction.  The signs shall be placed approximately 100 feet in advance of butt joints at locations where traffic does not come to a complete stop and approximately 10 feet or less in advance of butt joints at locations where traf</w:t>
      </w:r>
      <w:r w:rsidR="008A5131">
        <w:t xml:space="preserve">fic is required to </w:t>
      </w:r>
      <w:r w:rsidR="0065072C" w:rsidRPr="00903BB8">
        <w:t xml:space="preserve">come to a complete stop (such as side streets or major commercial entrances) or as directed by the </w:t>
      </w:r>
      <w:r w:rsidR="00903BB8">
        <w:t>Engineer</w:t>
      </w:r>
      <w:r w:rsidR="0065072C" w:rsidRPr="00903BB8">
        <w:t>.  The signs shall not be removed until after the hot mix asphalt surface course has been placed on the roadway up through the butt joint.</w:t>
      </w:r>
    </w:p>
    <w:p w:rsidR="00924FD6" w:rsidRPr="00903BB8" w:rsidRDefault="00924FD6" w:rsidP="00AB2799">
      <w:pPr>
        <w:jc w:val="both"/>
      </w:pPr>
    </w:p>
    <w:p w:rsidR="0065072C" w:rsidRDefault="0065072C" w:rsidP="00AB2799">
      <w:pPr>
        <w:jc w:val="both"/>
      </w:pPr>
      <w:r w:rsidRPr="00903BB8">
        <w:t>These signs shall have minimum dimensions of 48 inches by 48 inches and have a black legend and border on an orange reflectorized background.  The legend shall read:</w:t>
      </w:r>
    </w:p>
    <w:p w:rsidR="00924FD6" w:rsidRPr="00903BB8" w:rsidRDefault="00924FD6" w:rsidP="00AB2799">
      <w:pPr>
        <w:jc w:val="both"/>
      </w:pPr>
    </w:p>
    <w:p w:rsidR="0065072C" w:rsidRDefault="00903BB8" w:rsidP="00AB2799">
      <w:pPr>
        <w:jc w:val="center"/>
      </w:pPr>
      <w:r>
        <w:t>“BUMP</w:t>
      </w:r>
      <w:r w:rsidR="0065072C" w:rsidRPr="00903BB8">
        <w:t>”</w:t>
      </w:r>
    </w:p>
    <w:p w:rsidR="00B37DB9" w:rsidRDefault="00B37DB9" w:rsidP="00AB2799">
      <w:pPr>
        <w:jc w:val="both"/>
      </w:pPr>
    </w:p>
    <w:p w:rsidR="00B37DB9" w:rsidRDefault="00B37DB9" w:rsidP="00AB2799">
      <w:pPr>
        <w:jc w:val="both"/>
      </w:pPr>
      <w:r w:rsidRPr="00785357">
        <w:t>Hot mix asphalt surface removal</w:t>
      </w:r>
      <w:r>
        <w:t xml:space="preserve"> – butt joints</w:t>
      </w:r>
      <w:r w:rsidRPr="00785357">
        <w:t xml:space="preserve"> will also be required at private entrances to provide a smooth transition between the driveway and the </w:t>
      </w:r>
      <w:r w:rsidR="00A740AC">
        <w:t>new pavement</w:t>
      </w:r>
      <w:r w:rsidRPr="00785357">
        <w:t xml:space="preserve"> at all locations.  Refer to the schedule of quantities and the typical sections for the depth of the removal.</w:t>
      </w:r>
    </w:p>
    <w:p w:rsidR="00924FD6" w:rsidRPr="00903BB8" w:rsidRDefault="00924FD6" w:rsidP="00AB2799">
      <w:pPr>
        <w:jc w:val="both"/>
      </w:pPr>
    </w:p>
    <w:p w:rsidR="0065072C" w:rsidRDefault="0065072C" w:rsidP="00AB2799">
      <w:pPr>
        <w:jc w:val="both"/>
        <w:rPr>
          <w:bCs/>
        </w:rPr>
      </w:pPr>
      <w:r w:rsidRPr="00903BB8">
        <w:rPr>
          <w:bCs/>
        </w:rPr>
        <w:t>Add the following to Article 406.14:</w:t>
      </w:r>
    </w:p>
    <w:p w:rsidR="00924FD6" w:rsidRPr="00903BB8" w:rsidRDefault="00924FD6" w:rsidP="00AB2799">
      <w:pPr>
        <w:jc w:val="both"/>
        <w:rPr>
          <w:bCs/>
        </w:rPr>
      </w:pPr>
    </w:p>
    <w:p w:rsidR="00D267BB" w:rsidRPr="00903BB8" w:rsidRDefault="0065072C" w:rsidP="00AB2799">
      <w:pPr>
        <w:jc w:val="both"/>
      </w:pPr>
      <w:r w:rsidRPr="00903BB8">
        <w:rPr>
          <w:bCs/>
        </w:rPr>
        <w:t>“The ‘BUMP’ signs shall not be paid for separately but shall be considered incidental</w:t>
      </w:r>
      <w:r w:rsidR="00C73C1A" w:rsidRPr="00903BB8">
        <w:rPr>
          <w:bCs/>
        </w:rPr>
        <w:t xml:space="preserve"> to HOT MIX ASPHALT SURFACE REM</w:t>
      </w:r>
      <w:r w:rsidRPr="00903BB8">
        <w:rPr>
          <w:bCs/>
        </w:rPr>
        <w:t xml:space="preserve">OVAL – BUTT </w:t>
      </w:r>
      <w:r w:rsidR="00C73C1A" w:rsidRPr="00903BB8">
        <w:rPr>
          <w:bCs/>
        </w:rPr>
        <w:t xml:space="preserve">JOINT </w:t>
      </w:r>
      <w:r w:rsidRPr="00903BB8">
        <w:rPr>
          <w:bCs/>
        </w:rPr>
        <w:t>which shall include all labor, materials, and equipment necessary to complete the work described above.”</w:t>
      </w:r>
    </w:p>
    <w:sectPr w:rsidR="00D267BB" w:rsidRPr="00903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2C"/>
    <w:rsid w:val="002011AF"/>
    <w:rsid w:val="00286AF2"/>
    <w:rsid w:val="002D4F58"/>
    <w:rsid w:val="00324335"/>
    <w:rsid w:val="003F3417"/>
    <w:rsid w:val="005705BA"/>
    <w:rsid w:val="0065072C"/>
    <w:rsid w:val="00663710"/>
    <w:rsid w:val="006E7791"/>
    <w:rsid w:val="007810CB"/>
    <w:rsid w:val="008A5131"/>
    <w:rsid w:val="00903BB8"/>
    <w:rsid w:val="00924FD6"/>
    <w:rsid w:val="00927E61"/>
    <w:rsid w:val="009D27B8"/>
    <w:rsid w:val="00A740AC"/>
    <w:rsid w:val="00AB2799"/>
    <w:rsid w:val="00B37DB9"/>
    <w:rsid w:val="00B51A40"/>
    <w:rsid w:val="00C73C1A"/>
    <w:rsid w:val="00D267BB"/>
    <w:rsid w:val="00DE4470"/>
    <w:rsid w:val="00F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F98D62-895F-48AA-ADA8-94067206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FD6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65072C"/>
    <w:pPr>
      <w:keepNext/>
      <w:outlineLvl w:val="2"/>
    </w:pPr>
    <w:rPr>
      <w:b/>
      <w:bCs/>
      <w:noProof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5072C"/>
    <w:rPr>
      <w:rFonts w:ascii="Times New Roman" w:eastAsia="Times New Roman" w:hAnsi="Times New Roman" w:cs="Times New Roman"/>
      <w:b/>
      <w:bCs/>
      <w:noProof/>
      <w:sz w:val="24"/>
      <w:szCs w:val="24"/>
      <w:u w:val="single"/>
    </w:rPr>
  </w:style>
  <w:style w:type="paragraph" w:styleId="NoSpacing">
    <w:name w:val="No Spacing"/>
    <w:basedOn w:val="Normal"/>
    <w:uiPriority w:val="1"/>
    <w:qFormat/>
    <w:rsid w:val="0065072C"/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24FD6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0400. Surface Courses, Pavements, Rehabilitation, and Shoulders</Category>
  </documentManagement>
</p:properties>
</file>

<file path=customXml/itemProps1.xml><?xml version="1.0" encoding="utf-8"?>
<ds:datastoreItem xmlns:ds="http://schemas.openxmlformats.org/officeDocument/2006/customXml" ds:itemID="{371B6398-8B7D-445E-9E58-D02EE823890E}"/>
</file>

<file path=customXml/itemProps2.xml><?xml version="1.0" encoding="utf-8"?>
<ds:datastoreItem xmlns:ds="http://schemas.openxmlformats.org/officeDocument/2006/customXml" ds:itemID="{52C0C994-0718-42AB-AB24-30B47B5DDFD9}"/>
</file>

<file path=customXml/itemProps3.xml><?xml version="1.0" encoding="utf-8"?>
<ds:datastoreItem xmlns:ds="http://schemas.openxmlformats.org/officeDocument/2006/customXml" ds:itemID="{10AA436D-EF3E-4D7E-B521-91ABBE4A7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Thomas, Candance</cp:lastModifiedBy>
  <cp:revision>18</cp:revision>
  <cp:lastPrinted>2014-12-04T15:07:00Z</cp:lastPrinted>
  <dcterms:created xsi:type="dcterms:W3CDTF">2014-08-13T18:57:00Z</dcterms:created>
  <dcterms:modified xsi:type="dcterms:W3CDTF">2021-12-28T17:15:00Z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